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7056B">
      <w:pPr>
        <w:pStyle w:val="3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313" w:afterLines="100" w:line="404" w:lineRule="exact"/>
        <w:ind w:left="0"/>
        <w:jc w:val="left"/>
        <w:textAlignment w:val="auto"/>
        <w:rPr>
          <w:rFonts w:hint="default"/>
          <w:sz w:val="21"/>
          <w:szCs w:val="21"/>
        </w:rPr>
      </w:pPr>
      <w:bookmarkStart w:id="0" w:name="_GoBack"/>
      <w:bookmarkEnd w:id="0"/>
      <w:r>
        <w:rPr>
          <w:rFonts w:hint="eastAsia"/>
          <w:sz w:val="21"/>
          <w:szCs w:val="21"/>
        </w:rPr>
        <w:t>附件</w:t>
      </w:r>
      <w:r>
        <w:rPr>
          <w:rFonts w:hint="eastAsia"/>
          <w:sz w:val="21"/>
          <w:szCs w:val="21"/>
          <w:lang w:val="en-US" w:eastAsia="zh-CN"/>
        </w:rPr>
        <w:t>二</w:t>
      </w:r>
      <w:r>
        <w:rPr>
          <w:rFonts w:hint="eastAsia"/>
          <w:sz w:val="21"/>
          <w:szCs w:val="21"/>
        </w:rPr>
        <w:t>：</w:t>
      </w:r>
      <w:r>
        <w:rPr>
          <w:rFonts w:hint="eastAsia"/>
          <w:sz w:val="21"/>
          <w:szCs w:val="21"/>
          <w:lang w:val="en-US" w:eastAsia="zh-CN"/>
        </w:rPr>
        <w:t xml:space="preserve">                 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全口义齿制作大赛评分标准（参考）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2"/>
        <w:gridCol w:w="1924"/>
        <w:gridCol w:w="5196"/>
        <w:gridCol w:w="870"/>
      </w:tblGrid>
      <w:tr w14:paraId="07BD3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5F0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9ED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评分点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059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评分标准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A36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</w:tr>
      <w:tr w14:paraId="5AD61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D0F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前牙列形态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DCC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前牙列弧度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D70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前牙列弧度与颌弓一致。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A3F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22943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6C8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C3D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前牙位置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777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切缘/牙尖与𬌗平面的位置关系应符合临床标准，浅覆颌浅覆盖，覆𬌗覆盖范围约1-2mm。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5BC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186A1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AD2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CC2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前牙轴向倾斜角度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7F8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前牙唇舌向、近远中向倾斜角度及位置准确。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97B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73776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3EF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后牙列形态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D09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后牙位置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BF7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后牙牙尖位置与𬌗平面关系正确。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C95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49B05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EBC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A0F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后牙咬合位置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7E0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后牙上下颌牙尖咬合位置正确。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387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42F8C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6D3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牙列整体</w:t>
            </w:r>
          </w:p>
          <w:p w14:paraId="1F694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形态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AF9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牙列曲线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B5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牙列曲线（纵𬌗曲线、横𬌗曲线）正确。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C92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0F95B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184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820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下颌后牙水平向位置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123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下颌后牙水平向位置符合 Pound 三角要求。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8A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554D0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850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咬合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6B2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正中平衡𬌗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488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良好的正中平衡𬌗接触。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CF8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5DF98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6A7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6F0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前伸平衡𬌗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9DD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具备前伸平衡𬌗。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455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12460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7FC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64F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侧方平衡𬌗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278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具备侧方平衡𬌗。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04B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3C52F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8E9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基托形态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206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基托形态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E3F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能够从模型上摘下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07E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66625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A23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F58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磨光面形态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019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基托磨光面形态流畅，呈现生理性凹面。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631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426EA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3DB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FAC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基托边缘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EB6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基托边缘呈水滴状，无锐边，上颌后堤区为移行状。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7CE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2BABE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895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F76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边缘延伸位置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6DA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基托边缘延伸至黏膜反折处，与唇颊沟形态贴合，唇颊系带等避让合理。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649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51DA7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590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7D8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边缘密合度与厚度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B85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基托边缘密合，厚度适合，形态正确。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438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7FA91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1D3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0D5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牙龈缘与根形形态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D0F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牙龈缘外形逼真，牙根形态与人工牙的倾斜角度相协调。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D40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2E489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52A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基托形态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1FD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表面与颈缘线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9C4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基托表面高度光洁、颈缘线协调。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16D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1968E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0B8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8B9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缓冲区处理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781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对上颌硬区（腭中缝及两侧）、切牙乳突、上颌结节颊侧、下颌隆突、下颌舌骨嵴、骨尖等应做缓冲处理。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9BF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07B17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142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职业精神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FF1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竞赛态度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92B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精益求精完成全程操作。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7B5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11C29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F42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02A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赛后整理</w:t>
            </w:r>
          </w:p>
        </w:tc>
        <w:tc>
          <w:tcPr>
            <w:tcW w:w="5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4F9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操作完成后，清理桌面和物品。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AF4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25B98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0B1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总  分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6E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</w:tr>
    </w:tbl>
    <w:p w14:paraId="0B601AB5">
      <w:pPr>
        <w:pStyle w:val="3"/>
        <w:kinsoku w:val="0"/>
        <w:overflowPunct w:val="0"/>
        <w:spacing w:beforeLines="0" w:afterLines="0"/>
        <w:rPr>
          <w:rFonts w:hint="default"/>
          <w:sz w:val="22"/>
          <w:szCs w:val="22"/>
        </w:rPr>
      </w:pPr>
    </w:p>
    <w:p w14:paraId="2C2A96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48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1"/>
    <w:pPr>
      <w:spacing w:before="32" w:beforeLines="0" w:afterLines="0"/>
      <w:ind w:left="155"/>
    </w:pPr>
    <w:rPr>
      <w:rFonts w:hint="eastAsia" w:ascii="宋体" w:cs="宋体"/>
      <w:sz w:val="22"/>
      <w:szCs w:val="22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customStyle="1" w:styleId="8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1280</Words>
  <Characters>1379</Characters>
  <Lines>0</Lines>
  <Paragraphs>0</Paragraphs>
  <TotalTime>0</TotalTime>
  <ScaleCrop>false</ScaleCrop>
  <LinksUpToDate>false</LinksUpToDate>
  <CharactersWithSpaces>1379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2026-11-02T20:38:00Z</dcterms:created>
  <dc:creator>JING</dc:creator>
  <cp:lastModifiedBy>18717959655</cp:lastModifiedBy>
  <dcterms:modified xsi:type="dcterms:W3CDTF">2026-11-04T02:27:06Z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A79C2CBF56214E9C99DCAD950682494F_11</vt:lpwstr>
  </property>
  <property fmtid="{D5CDD505-2E9C-101B-9397-08002B2CF9AE}" pid="4" name="KSOTemplateDocerSaveRecord">
    <vt:lpwstr>eyJoZGlkIjoiOWZmYmQxYzIxYzU0YjQ0YTUwMWQ2Y2I0Yjc5MGFkN2MiLCJ1c2VySWQiOiIxOTE4MTUyMjYwIn0=</vt:lpwstr>
  </property>
</Properties>
</file>